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ED17E" w14:textId="77777777" w:rsidR="00F54E3C" w:rsidRDefault="00000000">
      <w:pPr>
        <w:jc w:val="center"/>
      </w:pPr>
      <w:r>
        <w:rPr>
          <w:noProof/>
        </w:rPr>
        <w:drawing>
          <wp:inline distT="0" distB="0" distL="0" distR="0" wp14:anchorId="5E0169AB" wp14:editId="773F9DE8">
            <wp:extent cx="5029200" cy="260486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2.png"/>
                    <pic:cNvPicPr/>
                  </pic:nvPicPr>
                  <pic:blipFill>
                    <a:blip r:embed="rId6"/>
                    <a:stretch>
                      <a:fillRect/>
                    </a:stretch>
                  </pic:blipFill>
                  <pic:spPr>
                    <a:xfrm>
                      <a:off x="0" y="0"/>
                      <a:ext cx="5029200" cy="2604867"/>
                    </a:xfrm>
                    <a:prstGeom prst="rect">
                      <a:avLst/>
                    </a:prstGeom>
                  </pic:spPr>
                </pic:pic>
              </a:graphicData>
            </a:graphic>
          </wp:inline>
        </w:drawing>
      </w:r>
    </w:p>
    <w:p w14:paraId="78278D56" w14:textId="7CAFDE59" w:rsidR="00F54E3C" w:rsidRDefault="00000000">
      <w:pPr>
        <w:jc w:val="center"/>
      </w:pPr>
      <w:r>
        <w:rPr>
          <w:b/>
          <w:color w:val="0066CC"/>
          <w:sz w:val="52"/>
        </w:rPr>
        <w:t>202</w:t>
      </w:r>
      <w:r w:rsidR="0002036D">
        <w:rPr>
          <w:b/>
          <w:color w:val="0066CC"/>
          <w:sz w:val="52"/>
        </w:rPr>
        <w:t>7</w:t>
      </w:r>
      <w:r>
        <w:rPr>
          <w:b/>
          <w:color w:val="0066CC"/>
          <w:sz w:val="52"/>
        </w:rPr>
        <w:t xml:space="preserve"> NSS PRO SERIES</w:t>
      </w:r>
      <w:r>
        <w:rPr>
          <w:b/>
          <w:color w:val="0066CC"/>
          <w:sz w:val="52"/>
        </w:rPr>
        <w:br/>
        <w:t>NOSTALGIA SUPER STOCK RULEBOOK</w:t>
      </w:r>
    </w:p>
    <w:p w14:paraId="20660FC9" w14:textId="77777777" w:rsidR="00F54E3C" w:rsidRDefault="00000000">
      <w:r>
        <w:br w:type="page"/>
      </w:r>
    </w:p>
    <w:p w14:paraId="06784918" w14:textId="77777777" w:rsidR="00F54E3C" w:rsidRDefault="00000000">
      <w:pPr>
        <w:pStyle w:val="Heading1"/>
      </w:pPr>
      <w:r>
        <w:lastRenderedPageBreak/>
        <w:t>TABLE OF CONTENTS</w:t>
      </w:r>
    </w:p>
    <w:p w14:paraId="4F98E49A" w14:textId="77777777" w:rsidR="00F54E3C" w:rsidRDefault="00000000">
      <w:r>
        <w:t>Class Description</w:t>
      </w:r>
    </w:p>
    <w:p w14:paraId="3786BB57" w14:textId="77777777" w:rsidR="00F54E3C" w:rsidRDefault="00000000">
      <w:r>
        <w:t>Eligible Year Models and Body Styles</w:t>
      </w:r>
    </w:p>
    <w:p w14:paraId="46CDD8D0" w14:textId="77777777" w:rsidR="00F54E3C" w:rsidRDefault="00000000">
      <w:r>
        <w:t>Engine Regulations</w:t>
      </w:r>
    </w:p>
    <w:p w14:paraId="62038617" w14:textId="77777777" w:rsidR="00F54E3C" w:rsidRDefault="00000000">
      <w:r>
        <w:t>Fuel System</w:t>
      </w:r>
    </w:p>
    <w:p w14:paraId="3C3C1B17" w14:textId="77777777" w:rsidR="00F54E3C" w:rsidRDefault="00000000">
      <w:r>
        <w:t>Drivetrain</w:t>
      </w:r>
    </w:p>
    <w:p w14:paraId="68E8090F" w14:textId="77777777" w:rsidR="00F54E3C" w:rsidRDefault="00000000">
      <w:r>
        <w:t>Competition Rules</w:t>
      </w:r>
    </w:p>
    <w:p w14:paraId="28B07E22" w14:textId="77777777" w:rsidR="00F54E3C" w:rsidRDefault="00000000">
      <w:r>
        <w:t>Safety Requirements</w:t>
      </w:r>
    </w:p>
    <w:p w14:paraId="15E3B798" w14:textId="77777777" w:rsidR="00F54E3C" w:rsidRDefault="00000000">
      <w:r>
        <w:br w:type="page"/>
      </w:r>
    </w:p>
    <w:p w14:paraId="2D869AF0" w14:textId="77777777" w:rsidR="00F54E3C" w:rsidRDefault="00000000">
      <w:pPr>
        <w:pStyle w:val="Heading1"/>
      </w:pPr>
      <w:r>
        <w:lastRenderedPageBreak/>
        <w:t>Class Description</w:t>
      </w:r>
    </w:p>
    <w:p w14:paraId="3B8D5F1E" w14:textId="77777777" w:rsidR="00F54E3C" w:rsidRDefault="00000000">
      <w:r>
        <w:t>Nostalgia Super Stock is an index-style foot brake only class for the year models, body styles, and engine combinations, which accurately</w:t>
      </w:r>
    </w:p>
    <w:p w14:paraId="3986D3CC" w14:textId="77777777" w:rsidR="00F54E3C" w:rsidRDefault="00000000">
      <w:r>
        <w:t>represent those cars, which raced in the A/FX and Super Stock classes of the ’60s and early 70’s. Certain exceptions in the authenticity of</w:t>
      </w:r>
    </w:p>
    <w:p w14:paraId="0478010B" w14:textId="77777777" w:rsidR="00F54E3C" w:rsidRDefault="00000000">
      <w:r>
        <w:t>these cars will be allowed. Among those exceptions, but not limited to, are factors concerning safety, equality in performance, availability,</w:t>
      </w:r>
    </w:p>
    <w:p w14:paraId="0ACCC4DD" w14:textId="77777777" w:rsidR="00F54E3C" w:rsidRDefault="00000000">
      <w:r>
        <w:t>and durability. Classification will be based on a visual inspection and an e.t. range. No modifications, which alter the car from factory</w:t>
      </w:r>
    </w:p>
    <w:p w14:paraId="6CA8F8CC" w14:textId="77777777" w:rsidR="00F54E3C" w:rsidRDefault="00000000">
      <w:r>
        <w:t>stock, are permitted unless they are specifically allowed in these rules, or as authorized by the rules committee. NSS uses a sportsman's</w:t>
      </w:r>
    </w:p>
    <w:p w14:paraId="295D91E3" w14:textId="77777777" w:rsidR="00F54E3C" w:rsidRDefault="00000000">
      <w:r>
        <w:t>tree and ladder. Qualifying order is determined by closest to the index without breaking out. NSS is an all run field. You are allowed class</w:t>
      </w:r>
    </w:p>
    <w:p w14:paraId="05B27AF9" w14:textId="77777777" w:rsidR="00F54E3C" w:rsidRDefault="00000000">
      <w:r>
        <w:t>changes prior to the “final qualifying run” You MUST NOTIFY THE RACE DIRECTOR and make one qualifying run under new index.</w:t>
      </w:r>
    </w:p>
    <w:p w14:paraId="2B245D34" w14:textId="77777777" w:rsidR="00F54E3C" w:rsidRDefault="00000000">
      <w:r>
        <w:t>Laddered pairings (see 2.2). Note: Deep staging is NOT allowed in the NSS class.</w:t>
      </w:r>
    </w:p>
    <w:p w14:paraId="2D1856F4" w14:textId="77777777" w:rsidR="00F54E3C" w:rsidRDefault="00000000">
      <w:r>
        <w:t>AAAA/FX-8.50 AAA/FX-8.75 AA/FX-9.00 A/FX-9.25 B/FX-9.50 C/FX-9.75 A/NSS-10.00 B/NSS-10.25</w:t>
      </w:r>
    </w:p>
    <w:p w14:paraId="19CC97EC" w14:textId="77777777" w:rsidR="00F54E3C" w:rsidRDefault="00000000">
      <w:r>
        <w:t>C/NSS-10.50 D/NSS-10.75 E/NSS -11.00 F/NSS-11.25 G/NSS-11.50 H/NSS-11.75 I/NSS-12.00 J/NSS-12.25 K/NSS-12.50 L/NSS-12.75 M/NSS-13.00</w:t>
      </w:r>
    </w:p>
    <w:p w14:paraId="58ED04EF" w14:textId="77777777" w:rsidR="00F54E3C" w:rsidRDefault="00000000">
      <w:pPr>
        <w:pStyle w:val="Heading1"/>
      </w:pPr>
      <w:r>
        <w:t>NSS CLASS</w:t>
      </w:r>
    </w:p>
    <w:p w14:paraId="17E33A9D" w14:textId="77777777" w:rsidR="00F54E3C" w:rsidRDefault="00000000">
      <w:r>
        <w:t>ELIGIBLE YEAR MODELS AND BODY STYLES Note: Car must have a Big Block Motor.</w:t>
      </w:r>
    </w:p>
    <w:p w14:paraId="034C6132" w14:textId="77777777" w:rsidR="00F54E3C" w:rsidRDefault="00000000">
      <w:r>
        <w:t>The following is a list of cars/engines, which are allowed to compete in the Nostalgia Super Stock class:</w:t>
      </w:r>
    </w:p>
    <w:p w14:paraId="24396B92" w14:textId="77777777" w:rsidR="00F54E3C" w:rsidRPr="00250AD2" w:rsidRDefault="00000000">
      <w:pPr>
        <w:pStyle w:val="Heading1"/>
        <w:rPr>
          <w:rFonts w:asciiTheme="minorHAnsi" w:hAnsiTheme="minorHAnsi"/>
          <w:b w:val="0"/>
          <w:bCs w:val="0"/>
          <w:color w:val="auto"/>
          <w:sz w:val="22"/>
          <w:szCs w:val="22"/>
        </w:rPr>
      </w:pPr>
      <w:r w:rsidRPr="00250AD2">
        <w:rPr>
          <w:rFonts w:asciiTheme="minorHAnsi" w:hAnsiTheme="minorHAnsi"/>
          <w:b w:val="0"/>
          <w:bCs w:val="0"/>
          <w:color w:val="auto"/>
          <w:sz w:val="22"/>
          <w:szCs w:val="22"/>
        </w:rPr>
        <w:t>AMC AMX: 1968-70; 390</w:t>
      </w:r>
    </w:p>
    <w:p w14:paraId="49E0808E" w14:textId="77777777" w:rsidR="00F54E3C" w:rsidRDefault="00000000">
      <w:r>
        <w:t>AMC Matador, The Machine: 1968-71; Big Blocks</w:t>
      </w:r>
      <w:r>
        <w:br/>
        <w:t>AMC SC/Rambler : 1968-1969; 390</w:t>
      </w:r>
    </w:p>
    <w:p w14:paraId="44B0A120" w14:textId="77777777" w:rsidR="00F54E3C" w:rsidRDefault="00000000">
      <w:r>
        <w:t>Chevrolet Full Bodied: 1959-64; 348 &amp; 409s, 454, Z11 427</w:t>
      </w:r>
    </w:p>
    <w:p w14:paraId="472224C9" w14:textId="77777777" w:rsidR="00F54E3C" w:rsidRDefault="00000000">
      <w:r>
        <w:t>Chevrolet Full Bodied: 1965-71; 396-454</w:t>
      </w:r>
    </w:p>
    <w:p w14:paraId="03EA1CE6" w14:textId="77777777" w:rsidR="00F54E3C" w:rsidRDefault="00000000">
      <w:r>
        <w:t>Chevrolet Camaro: 1967-72; 396-454</w:t>
      </w:r>
    </w:p>
    <w:p w14:paraId="476349EB" w14:textId="77777777" w:rsidR="00F54E3C" w:rsidRDefault="00000000">
      <w:r>
        <w:lastRenderedPageBreak/>
        <w:t>Chevrolet Chevelle/Monte Carlo: 1964-71; 396-454</w:t>
      </w:r>
    </w:p>
    <w:p w14:paraId="47179636" w14:textId="77777777" w:rsidR="00F54E3C" w:rsidRDefault="00000000">
      <w:r>
        <w:t>Chevrolet Corvette: 1965-72; 396-454</w:t>
      </w:r>
    </w:p>
    <w:p w14:paraId="6EEA6749" w14:textId="77777777" w:rsidR="00F54E3C" w:rsidRDefault="00000000">
      <w:r>
        <w:t>Chevrolet Nova: 1968-70; 396</w:t>
      </w:r>
    </w:p>
    <w:p w14:paraId="31895B46" w14:textId="77777777" w:rsidR="00F54E3C" w:rsidRDefault="00000000">
      <w:r>
        <w:t>Pontiac Full Bodied: 1959-67; 389-455</w:t>
      </w:r>
    </w:p>
    <w:p w14:paraId="7D7F5ABA" w14:textId="77777777" w:rsidR="00F54E3C" w:rsidRDefault="00000000">
      <w:r>
        <w:t>Pontiac Firebird: 1967-71; 400-455</w:t>
      </w:r>
    </w:p>
    <w:p w14:paraId="19C88AA8" w14:textId="77777777" w:rsidR="00F54E3C" w:rsidRDefault="00000000">
      <w:r>
        <w:t>Pontiac Parisienne: 1959-64; 348 or 409</w:t>
      </w:r>
    </w:p>
    <w:p w14:paraId="3D7C16E3" w14:textId="77777777" w:rsidR="00F54E3C" w:rsidRDefault="00000000">
      <w:r>
        <w:t>Pontiac Tempest/GTO/Lemans/Grand Prix: 1961-71; 389-455</w:t>
      </w:r>
    </w:p>
    <w:p w14:paraId="5C86E3B8" w14:textId="77777777" w:rsidR="00F54E3C" w:rsidRDefault="00000000">
      <w:r>
        <w:t>Ford Full Bodied: 1959-67; 390-427</w:t>
      </w:r>
    </w:p>
    <w:p w14:paraId="3DDB0134" w14:textId="77777777" w:rsidR="00F54E3C" w:rsidRDefault="00000000">
      <w:r>
        <w:t>Ford Thunderbolt: 1964; 427</w:t>
      </w:r>
    </w:p>
    <w:p w14:paraId="15CA0F4B" w14:textId="77777777" w:rsidR="00F54E3C" w:rsidRDefault="00000000">
      <w:r>
        <w:t>Ford Mustang: 1967-71; Big Block (FE and 385 series permitted)</w:t>
      </w:r>
    </w:p>
    <w:p w14:paraId="03B97D34" w14:textId="77777777" w:rsidR="00F54E3C" w:rsidRDefault="00000000">
      <w:r>
        <w:t>Ford Torino, Fairlane, Montego, Cyclone: 1968-71; Big Block (FE and 385 series permitted)</w:t>
      </w:r>
    </w:p>
    <w:p w14:paraId="7E04D5E8" w14:textId="77777777" w:rsidR="00F54E3C" w:rsidRDefault="00000000">
      <w:r>
        <w:t>Ford Fairlane/Comet/Cyclone/Falcon: 1963-67; 390, 427 (FE and 385 series permitted)</w:t>
      </w:r>
    </w:p>
    <w:p w14:paraId="1A8F10F5" w14:textId="77777777" w:rsidR="00F54E3C" w:rsidRDefault="00000000">
      <w:r>
        <w:t>Mercury Cougar: 1967-71; Big Blocks</w:t>
      </w:r>
    </w:p>
    <w:p w14:paraId="7D8A3B3A" w14:textId="77777777" w:rsidR="00F54E3C" w:rsidRDefault="00000000">
      <w:r>
        <w:t>Dodge/Plymouth Full Bodied: 1960-67; 383-440 wedge</w:t>
      </w:r>
    </w:p>
    <w:p w14:paraId="3B0F1110" w14:textId="77777777" w:rsidR="00F54E3C" w:rsidRDefault="00000000">
      <w:r>
        <w:t>Dodge/Plymouth Full Bodied: 1964-67; Hemi</w:t>
      </w:r>
    </w:p>
    <w:p w14:paraId="4C0E695B" w14:textId="77777777" w:rsidR="00F54E3C" w:rsidRDefault="00000000">
      <w:r>
        <w:t>Dodge/Plymouth Satellite, Road Runner, Coronet, RT, Super Bee, GTX: 1968-71; Big Block</w:t>
      </w:r>
    </w:p>
    <w:p w14:paraId="5FEC9A07" w14:textId="77777777" w:rsidR="00F54E3C" w:rsidRDefault="00000000">
      <w:r>
        <w:t>Dodge/Plymouth Challenger-Cuda: 1970-71; 383, 426 and 440</w:t>
      </w:r>
    </w:p>
    <w:p w14:paraId="12DDF3CF" w14:textId="77777777" w:rsidR="00F54E3C" w:rsidRDefault="00000000">
      <w:r>
        <w:t>Dodge Charger: 1966-71; 383, 440, Hemi</w:t>
      </w:r>
    </w:p>
    <w:p w14:paraId="67DF09F0" w14:textId="77777777" w:rsidR="00F54E3C" w:rsidRDefault="00000000">
      <w:r>
        <w:t>Buick Full Bodied (Including Special, Skylark &amp; Grand Sport):1960- 71; 401-455</w:t>
      </w:r>
    </w:p>
    <w:p w14:paraId="728D2FCD" w14:textId="77777777" w:rsidR="00F54E3C" w:rsidRDefault="00000000">
      <w:r>
        <w:t>Buick Skylark: 1964-67; 400-401-455</w:t>
      </w:r>
    </w:p>
    <w:p w14:paraId="2D6FAFBA" w14:textId="77777777" w:rsidR="00F54E3C" w:rsidRDefault="00000000">
      <w:r>
        <w:t>Oldsmobile Full Bodied: 1960-67; 394-400-455</w:t>
      </w:r>
    </w:p>
    <w:p w14:paraId="30B54DE9" w14:textId="77777777" w:rsidR="00F54E3C" w:rsidRDefault="00000000">
      <w:r>
        <w:t>Oldsmobile Cutlass/442: 1964-71; 400-455</w:t>
      </w:r>
    </w:p>
    <w:p w14:paraId="367AA73B" w14:textId="77777777" w:rsidR="00F54E3C" w:rsidRDefault="00000000">
      <w:r>
        <w:t>Dodge Dart/Barracuda: 1967-69; 383-440</w:t>
      </w:r>
    </w:p>
    <w:p w14:paraId="1A6E5622" w14:textId="77777777" w:rsidR="00F54E3C" w:rsidRDefault="00000000">
      <w:r>
        <w:t>Dodge Dart/Barracuda: 1968; 426 Hemi</w:t>
      </w:r>
    </w:p>
    <w:p w14:paraId="7446C2CC" w14:textId="77777777" w:rsidR="00F54E3C" w:rsidRDefault="00000000">
      <w:pPr>
        <w:pStyle w:val="Heading1"/>
      </w:pPr>
      <w:r>
        <w:lastRenderedPageBreak/>
        <w:t>RADIATOR</w:t>
      </w:r>
    </w:p>
    <w:p w14:paraId="59AC0857" w14:textId="77777777" w:rsidR="00F54E3C" w:rsidRDefault="00000000">
      <w:r>
        <w:t>OEM production-style or aftermarket radiator is required and must be mounted in stock location. Stock core support is required.</w:t>
      </w:r>
    </w:p>
    <w:p w14:paraId="37C8D1BD" w14:textId="77777777" w:rsidR="00F54E3C" w:rsidRDefault="00000000">
      <w:r>
        <w:t>Water pump: Any aftermarket (belt drive or electric drive) pump permitted.</w:t>
      </w:r>
    </w:p>
    <w:p w14:paraId="2E231B39" w14:textId="77777777" w:rsidR="00F54E3C" w:rsidRDefault="00000000">
      <w:r>
        <w:t>COOLING FANS: Any permitted.</w:t>
      </w:r>
    </w:p>
    <w:p w14:paraId="13D83233" w14:textId="77777777" w:rsidR="00F54E3C" w:rsidRDefault="00000000">
      <w:pPr>
        <w:pStyle w:val="Heading1"/>
      </w:pPr>
      <w:r>
        <w:t>ENGINE</w:t>
      </w:r>
    </w:p>
    <w:p w14:paraId="680A95DB" w14:textId="77777777" w:rsidR="00F54E3C" w:rsidRDefault="00000000">
      <w:r>
        <w:t>See ELIGIBLE YEAR MODELS AND BODY STYLES. Any internal engine modifications permitted.</w:t>
      </w:r>
    </w:p>
    <w:p w14:paraId="7923EFC3" w14:textId="77777777" w:rsidR="00F54E3C" w:rsidRDefault="00000000">
      <w:pPr>
        <w:pStyle w:val="Heading1"/>
      </w:pPr>
      <w:r>
        <w:t>EXHAUST</w:t>
      </w:r>
    </w:p>
    <w:p w14:paraId="72B1F9AF" w14:textId="77777777" w:rsidR="00F54E3C" w:rsidRDefault="00000000">
      <w:r>
        <w:t>All entries allowed to use tubular headers. Adapter plates permitted to bolt headers to cylinder head. Exhaust must be directed out of car body, away from driver and fuel</w:t>
      </w:r>
    </w:p>
    <w:p w14:paraId="30C49381" w14:textId="77777777" w:rsidR="00F54E3C" w:rsidRDefault="00000000">
      <w:r>
        <w:t>tank.</w:t>
      </w:r>
    </w:p>
    <w:p w14:paraId="005B891E" w14:textId="77777777" w:rsidR="00F54E3C" w:rsidRDefault="00000000">
      <w:pPr>
        <w:pStyle w:val="Heading1"/>
      </w:pPr>
      <w:r>
        <w:t>HEADERS &amp; COLLECTORS</w:t>
      </w:r>
    </w:p>
    <w:p w14:paraId="52A801CA" w14:textId="77777777" w:rsidR="00F54E3C" w:rsidRDefault="00000000">
      <w:r>
        <w:t>Any headers and/or collectors permitted.</w:t>
      </w:r>
    </w:p>
    <w:p w14:paraId="12597D93" w14:textId="77777777" w:rsidR="00F54E3C" w:rsidRDefault="00000000">
      <w:pPr>
        <w:pStyle w:val="Heading1"/>
      </w:pPr>
      <w:r>
        <w:t>FUEL DELIVERY SYSTEM</w:t>
      </w:r>
    </w:p>
    <w:p w14:paraId="0E333471" w14:textId="77777777" w:rsidR="00F54E3C" w:rsidRDefault="00000000">
      <w:r>
        <w:t>Fuel cells, electric or mechanical fuel pumps, pressure regulators, and any line size permitted. Fuel pump must shut off with a master electrical switch. Stock gas tank (if</w:t>
      </w:r>
    </w:p>
    <w:p w14:paraId="5D6F83D4" w14:textId="77777777" w:rsidR="00F54E3C" w:rsidRDefault="00000000">
      <w:r>
        <w:t>used) must be retained in factory location. Modified fuel pickups &amp; outlet permitted.</w:t>
      </w:r>
    </w:p>
    <w:p w14:paraId="1A213F60" w14:textId="77777777" w:rsidR="00F54E3C" w:rsidRDefault="00000000">
      <w:r>
        <w:t>Aftermarket/fabricated fuel tank or cell permitted. If tank or fuel filler is inside trunk, a bulkhead of minimum .032” aluminum or .024” steel must be used between trunk</w:t>
      </w:r>
    </w:p>
    <w:p w14:paraId="0888F3CF" w14:textId="77777777" w:rsidR="00F54E3C" w:rsidRDefault="00000000">
      <w:r>
        <w:t>and driver compartment, and tank must be vented to outside of car. When used, fuel cells must have a metal box protecting the part of the fuel cell that is outside the</w:t>
      </w:r>
    </w:p>
    <w:p w14:paraId="08FE0CF1" w14:textId="77777777" w:rsidR="00F54E3C" w:rsidRDefault="00000000">
      <w:r>
        <w:t>trunk floor. Non-metallic fuel cells or tanks must be grounded to frame. See NHRA General Regulations Section 1.5.</w:t>
      </w:r>
    </w:p>
    <w:p w14:paraId="15432AA2" w14:textId="77777777" w:rsidR="00F54E3C" w:rsidRDefault="00000000">
      <w:pPr>
        <w:pStyle w:val="Heading1"/>
      </w:pPr>
      <w:r>
        <w:t>FUEL</w:t>
      </w:r>
    </w:p>
    <w:p w14:paraId="4CC73B5A" w14:textId="77777777" w:rsidR="00F54E3C" w:rsidRDefault="00000000">
      <w:r>
        <w:t>Commercially available racing gasoline, pump gasoline, methanol and E85 are the only fuels permitted. Maximum blended volume of alcohol may not exceed 85%.</w:t>
      </w:r>
    </w:p>
    <w:p w14:paraId="123CD5DF" w14:textId="77777777" w:rsidR="00F54E3C" w:rsidRDefault="00000000">
      <w:r>
        <w:t>NITROUS OXIDE: Prohibited.</w:t>
      </w:r>
    </w:p>
    <w:p w14:paraId="42E58E40" w14:textId="77777777" w:rsidR="00F54E3C" w:rsidRDefault="00000000">
      <w:pPr>
        <w:pStyle w:val="Heading1"/>
      </w:pPr>
      <w:r>
        <w:lastRenderedPageBreak/>
        <w:t>OIL SYSTEM</w:t>
      </w:r>
    </w:p>
    <w:p w14:paraId="7B8EF69A" w14:textId="77777777" w:rsidR="00F54E3C" w:rsidRDefault="00000000">
      <w:r>
        <w:t>Dry-sumps prohibited. Oil pump must remain in stock location. Oil pan capacity may be increased.</w:t>
      </w:r>
    </w:p>
    <w:p w14:paraId="36976B7B" w14:textId="77777777" w:rsidR="00F54E3C" w:rsidRDefault="00000000">
      <w:pPr>
        <w:pStyle w:val="Heading1"/>
      </w:pPr>
      <w:r>
        <w:t>SUPERCHARGER</w:t>
      </w:r>
    </w:p>
    <w:p w14:paraId="6A031922" w14:textId="77777777" w:rsidR="00F54E3C" w:rsidRDefault="00000000">
      <w:r>
        <w:t>Prohibited.</w:t>
      </w:r>
    </w:p>
    <w:p w14:paraId="13E82A2F" w14:textId="77777777" w:rsidR="00F54E3C" w:rsidRDefault="00000000">
      <w:pPr>
        <w:pStyle w:val="Heading1"/>
      </w:pPr>
      <w:r>
        <w:t>DISTRIBUTOR</w:t>
      </w:r>
    </w:p>
    <w:p w14:paraId="4CA71814" w14:textId="77777777" w:rsidR="00F54E3C" w:rsidRDefault="00000000">
      <w:r>
        <w:t>Must remain in stock location with cam gear drive. Belt drive Distributors permitted.</w:t>
      </w:r>
    </w:p>
    <w:p w14:paraId="41538A49" w14:textId="77777777" w:rsidR="00F54E3C" w:rsidRDefault="00000000">
      <w:pPr>
        <w:pStyle w:val="Heading1"/>
      </w:pPr>
      <w:r>
        <w:t>BLOCK</w:t>
      </w:r>
    </w:p>
    <w:p w14:paraId="3CECF640" w14:textId="77777777" w:rsidR="00F54E3C" w:rsidRDefault="00000000">
      <w:r>
        <w:t>Aftermarket blocks may be either cast iron or aluminum if they appear externally to be the same as was originally available on the year/make/model of entry.</w:t>
      </w:r>
    </w:p>
    <w:p w14:paraId="69AFC605" w14:textId="77777777" w:rsidR="00F54E3C" w:rsidRDefault="00000000">
      <w:pPr>
        <w:pStyle w:val="Heading1"/>
      </w:pPr>
      <w:r>
        <w:t>ENGINE LOCATION/MOUNTS</w:t>
      </w:r>
    </w:p>
    <w:p w14:paraId="174CA6AE" w14:textId="77777777" w:rsidR="00F54E3C" w:rsidRDefault="00000000">
      <w:r>
        <w:t>Block and/or heads must not touch stock firewall. Firewall must be in stock location. Engine plates and solid engine mounts permitted.</w:t>
      </w:r>
    </w:p>
    <w:p w14:paraId="72A31429" w14:textId="77777777" w:rsidR="00F54E3C" w:rsidRDefault="00000000">
      <w:pPr>
        <w:pStyle w:val="Heading1"/>
      </w:pPr>
      <w:r>
        <w:t>OIL RETENTION DEVICES</w:t>
      </w:r>
    </w:p>
    <w:p w14:paraId="7D9D9674" w14:textId="4CABA923" w:rsidR="00474FEA" w:rsidRDefault="00000000">
      <w:r>
        <w:t xml:space="preserve">Engine diaper or belly pan </w:t>
      </w:r>
      <w:r w:rsidR="0017694D">
        <w:t>recommended.</w:t>
      </w:r>
    </w:p>
    <w:p w14:paraId="1988D5E7" w14:textId="77777777" w:rsidR="00F54E3C" w:rsidRDefault="00000000">
      <w:pPr>
        <w:pStyle w:val="Heading1"/>
      </w:pPr>
      <w:r>
        <w:t>HEADS</w:t>
      </w:r>
    </w:p>
    <w:p w14:paraId="3182D191" w14:textId="77777777" w:rsidR="00F54E3C" w:rsidRDefault="00000000">
      <w:r>
        <w:t>Aftermarket cylinder heads permitted. Cylinder heads may be cast iron or aluminum if they appear externally to be the same as was originally available on the</w:t>
      </w:r>
    </w:p>
    <w:p w14:paraId="02AE6891" w14:textId="77777777" w:rsidR="00F54E3C" w:rsidRDefault="00000000">
      <w:r>
        <w:t>year/make/model of entry. Any internal cylinder-head modifications permitted.</w:t>
      </w:r>
    </w:p>
    <w:p w14:paraId="77EE41B0" w14:textId="77777777" w:rsidR="00F54E3C" w:rsidRDefault="00000000">
      <w:pPr>
        <w:pStyle w:val="Heading1"/>
      </w:pPr>
      <w:r>
        <w:t>VALVETRAIN</w:t>
      </w:r>
    </w:p>
    <w:p w14:paraId="0A5AF3EE" w14:textId="77777777" w:rsidR="00F54E3C" w:rsidRDefault="00000000">
      <w:r>
        <w:t>Any valve train permitted.</w:t>
      </w:r>
    </w:p>
    <w:p w14:paraId="5E4CA6BC" w14:textId="77777777" w:rsidR="00F54E3C" w:rsidRDefault="00000000">
      <w:pPr>
        <w:pStyle w:val="Heading1"/>
      </w:pPr>
      <w:r>
        <w:t>CARBURETOR</w:t>
      </w:r>
    </w:p>
    <w:p w14:paraId="3DA559C2" w14:textId="77777777" w:rsidR="00F54E3C" w:rsidRDefault="00000000">
      <w:r>
        <w:t>All entries in the eliminator must be carbureted as outlined below. Positioning of carburetors from factory mounting not a tech item (carburetors may be positioned facing</w:t>
      </w:r>
    </w:p>
    <w:p w14:paraId="0B712AB1" w14:textId="77777777" w:rsidR="00F54E3C" w:rsidRDefault="00000000">
      <w:r>
        <w:t>forwards, backwards, or side mounted). Choke horn, choke plate, choke shaft, choke linkage, and choke mechanism may be removed. Carburetors are restricted to the</w:t>
      </w:r>
    </w:p>
    <w:p w14:paraId="0F7F7928" w14:textId="77777777" w:rsidR="00F54E3C" w:rsidRDefault="00000000">
      <w:r>
        <w:lastRenderedPageBreak/>
        <w:t>following manufactures: Holley, Edelbrock, Carter, Rochester, Demon, Quick Fuel Technologies. Vehicles in this class permitted the use of carburetors listed for NSS, or</w:t>
      </w:r>
    </w:p>
    <w:p w14:paraId="2857B77E" w14:textId="77777777" w:rsidR="00F54E3C" w:rsidRDefault="00000000">
      <w:r>
        <w:t>Holley, Quick Fuel or Holley based carburetor 4150 style with a maximum 1.750 throttle blade. (NO Dominators). Carburetor must have commercially available cast</w:t>
      </w:r>
    </w:p>
    <w:p w14:paraId="48272CF2" w14:textId="77777777" w:rsidR="00F54E3C" w:rsidRDefault="00000000">
      <w:r>
        <w:t>main body. Billet Base Plate and metering blocks are permitted. All NSS combinations are permitted duel four carburetor setup.</w:t>
      </w:r>
    </w:p>
    <w:p w14:paraId="21F42764" w14:textId="77777777" w:rsidR="00F54E3C" w:rsidRDefault="00000000">
      <w:pPr>
        <w:pStyle w:val="Heading1"/>
      </w:pPr>
      <w:r>
        <w:t>FUEL INJECTION</w:t>
      </w:r>
    </w:p>
    <w:p w14:paraId="2E97FB40" w14:textId="77777777" w:rsidR="00F54E3C" w:rsidRDefault="00000000">
      <w:r>
        <w:t>Era-correct mechanical fuel injection permitted in FX classes only.</w:t>
      </w:r>
    </w:p>
    <w:p w14:paraId="178E8A83" w14:textId="77777777" w:rsidR="00F54E3C" w:rsidRDefault="00000000">
      <w:pPr>
        <w:pStyle w:val="Heading1"/>
      </w:pPr>
      <w:r>
        <w:t>INTAKE MANIFOLD</w:t>
      </w:r>
    </w:p>
    <w:p w14:paraId="52648946" w14:textId="77777777" w:rsidR="00F54E3C" w:rsidRDefault="00000000">
      <w:r>
        <w:t>Sheet metal intake prohibited. Manifolds restricted to commercially available cast units. Top of manifold lid may be modified and fabricated as necessary to accommodate</w:t>
      </w:r>
    </w:p>
    <w:p w14:paraId="75F3196B" w14:textId="77777777" w:rsidR="00F54E3C" w:rsidRDefault="00000000">
      <w:r>
        <w:t>carburetor placement.</w:t>
      </w:r>
    </w:p>
    <w:p w14:paraId="0A2319A8" w14:textId="77777777" w:rsidR="00F54E3C" w:rsidRDefault="00000000">
      <w:r>
        <w:t>Sheet metal, Billet Aluminum or Composite units permitted in FX.</w:t>
      </w:r>
    </w:p>
    <w:p w14:paraId="7F9BF833" w14:textId="77777777" w:rsidR="00F54E3C" w:rsidRDefault="00000000">
      <w:pPr>
        <w:pStyle w:val="Heading1"/>
      </w:pPr>
      <w:r>
        <w:t>TURBOCHARGER</w:t>
      </w:r>
    </w:p>
    <w:p w14:paraId="1D8DC93F" w14:textId="77777777" w:rsidR="00F54E3C" w:rsidRDefault="00000000">
      <w:r>
        <w:t>Prohibited.</w:t>
      </w:r>
    </w:p>
    <w:p w14:paraId="636E2E28" w14:textId="77777777" w:rsidR="00F54E3C" w:rsidRDefault="00000000">
      <w:pPr>
        <w:pStyle w:val="Heading1"/>
      </w:pPr>
      <w:r>
        <w:t>AFTERCOOLERS/INTERCOOLER</w:t>
      </w:r>
    </w:p>
    <w:p w14:paraId="14ED9E2F" w14:textId="77777777" w:rsidR="00F54E3C" w:rsidRDefault="00000000">
      <w:r>
        <w:t>Prohibited.</w:t>
      </w:r>
    </w:p>
    <w:p w14:paraId="7ADA28E4" w14:textId="77777777" w:rsidR="00F54E3C" w:rsidRDefault="00000000">
      <w:pPr>
        <w:pStyle w:val="Heading1"/>
      </w:pPr>
      <w:r>
        <w:t>NSS - DRIVETRAIN</w:t>
      </w:r>
    </w:p>
    <w:p w14:paraId="1E5FBF65" w14:textId="77777777" w:rsidR="00F54E3C" w:rsidRDefault="00000000">
      <w:pPr>
        <w:pStyle w:val="Heading1"/>
      </w:pPr>
      <w:r>
        <w:t>CLUTCH</w:t>
      </w:r>
    </w:p>
    <w:p w14:paraId="5A3E563D" w14:textId="77777777" w:rsidR="00F54E3C" w:rsidRDefault="00000000">
      <w:r>
        <w:t>Clutch operation must be manually applied and disengaged with foot during run, without the assist of electric, hydraulic or pneumatic devices. Multi-stage, variable</w:t>
      </w:r>
    </w:p>
    <w:p w14:paraId="247F461E" w14:textId="77777777" w:rsidR="00F54E3C" w:rsidRDefault="00000000">
      <w:r>
        <w:t>release, or lock up type of any description is prohibited. Throwout bearing must release all fingers or levers simultaneously.</w:t>
      </w:r>
    </w:p>
    <w:p w14:paraId="41B1AC37" w14:textId="77777777" w:rsidR="00F54E3C" w:rsidRDefault="00000000">
      <w:pPr>
        <w:pStyle w:val="Heading1"/>
      </w:pPr>
      <w:r>
        <w:t>DRIVESHAFT</w:t>
      </w:r>
    </w:p>
    <w:p w14:paraId="5828801D" w14:textId="77777777" w:rsidR="00F54E3C" w:rsidRDefault="00000000">
      <w:r>
        <w:t>Any permitted.</w:t>
      </w:r>
    </w:p>
    <w:p w14:paraId="24C7B2FA" w14:textId="77777777" w:rsidR="00F54E3C" w:rsidRDefault="00000000">
      <w:pPr>
        <w:pStyle w:val="Heading1"/>
      </w:pPr>
      <w:r>
        <w:lastRenderedPageBreak/>
        <w:t>REAREND</w:t>
      </w:r>
    </w:p>
    <w:p w14:paraId="1C29DD84" w14:textId="77777777" w:rsidR="00F54E3C" w:rsidRDefault="00000000">
      <w:r>
        <w:t>Any automotive type rearend permitted.</w:t>
      </w:r>
    </w:p>
    <w:p w14:paraId="0D23C961" w14:textId="77777777" w:rsidR="00F54E3C" w:rsidRDefault="00000000">
      <w:pPr>
        <w:pStyle w:val="Heading1"/>
      </w:pPr>
      <w:r>
        <w:t>MANUAL TRANSMISSION</w:t>
      </w:r>
    </w:p>
    <w:p w14:paraId="30F13919" w14:textId="77777777" w:rsidR="00F54E3C" w:rsidRDefault="00000000">
      <w:r>
        <w:t>OEM or aftermarket transmissions with a maximum of 4 forward speeds permitted. Clutchless transmissions prohibited. All shifts must be made manually without the aid</w:t>
      </w:r>
    </w:p>
    <w:p w14:paraId="31284A07" w14:textId="77777777" w:rsidR="00F54E3C" w:rsidRDefault="00000000">
      <w:r>
        <w:t>of electric, hydraulic or pneumatic devices. Starting line rev limiters permitted. Torque converter not permitted with this type transmission.</w:t>
      </w:r>
    </w:p>
    <w:p w14:paraId="71ACAF21" w14:textId="77777777" w:rsidR="00F54E3C" w:rsidRDefault="00000000">
      <w:r>
        <w:t>MANUAL TRANSMISSION (F/X Classes)</w:t>
      </w:r>
    </w:p>
    <w:p w14:paraId="08C774DC" w14:textId="77777777" w:rsidR="00F54E3C" w:rsidRDefault="00000000">
      <w:r>
        <w:t>OEM or aftermarket transmissions with a maximum of 5 forward speeds or clutchless transmissions permitted in AAAA/FX, AAA/FX, AA/FX and A/FX classes ONLY. All</w:t>
      </w:r>
    </w:p>
    <w:p w14:paraId="66DAD6BD" w14:textId="77777777" w:rsidR="00F54E3C" w:rsidRDefault="00000000">
      <w:r>
        <w:t>Planetary Transmission including Lenco type or any combination thereof prohibited. All shifts must be made manually without the aid of electric, hydraulic or pneumatic</w:t>
      </w:r>
    </w:p>
    <w:p w14:paraId="746D010D" w14:textId="77777777" w:rsidR="00F54E3C" w:rsidRDefault="00000000">
      <w:r>
        <w:t>devices.</w:t>
      </w:r>
    </w:p>
    <w:p w14:paraId="14CE3B3F" w14:textId="77777777" w:rsidR="00F54E3C" w:rsidRDefault="00000000">
      <w:pPr>
        <w:pStyle w:val="Heading1"/>
      </w:pPr>
      <w:r>
        <w:t>AUTOMATIC TRANSMISSIONS</w:t>
      </w:r>
    </w:p>
    <w:p w14:paraId="46C3AC8A" w14:textId="77777777" w:rsidR="00F54E3C" w:rsidRDefault="00000000">
      <w:r>
        <w:t>(OEM American transmissions or replicas of OEM American transmissions that use planetary gears)</w:t>
      </w:r>
    </w:p>
    <w:p w14:paraId="5BBEFD01" w14:textId="77777777" w:rsidR="00F54E3C" w:rsidRDefault="00000000">
      <w:r>
        <w:t>Automatic transmissions originally produced by any American automobile manufacturer or replicas of an automatic transmission produced by any American automobile</w:t>
      </w:r>
    </w:p>
    <w:p w14:paraId="48FCE528" w14:textId="77777777" w:rsidR="00F54E3C" w:rsidRDefault="00000000">
      <w:r>
        <w:t>manufacture (e.g. Dedenbear PG transmission) mandatory. Lock-up transmissions/torque converters permitted. Transmission-to-engine adapters permitted. All shifts</w:t>
      </w:r>
    </w:p>
    <w:p w14:paraId="28F0088C" w14:textId="77777777" w:rsidR="00F54E3C" w:rsidRDefault="00000000">
      <w:r>
        <w:t>must be made manually without the aid of electric or pneumatic devices.</w:t>
      </w:r>
    </w:p>
    <w:p w14:paraId="1B84B49C" w14:textId="77777777" w:rsidR="00F54E3C" w:rsidRDefault="00000000">
      <w:r>
        <w:t>Transbrake is prohibited in competition and can only be used to engage Reverse gear. All transmissions that require trans-brake activation for Reverse gear must use a</w:t>
      </w:r>
    </w:p>
    <w:p w14:paraId="4D117EAA" w14:textId="77777777" w:rsidR="00F54E3C" w:rsidRDefault="00000000">
      <w:r>
        <w:t>positive-locking toggle switch. Momentary switch or button of any kind is prohibited. All positive-locking toggle switch and wiring must be easily accessible and</w:t>
      </w:r>
    </w:p>
    <w:p w14:paraId="3335303A" w14:textId="77777777" w:rsidR="00F54E3C" w:rsidRDefault="00000000">
      <w:r>
        <w:t>identifiable for the Tech staff. In those classes that prohibit trans-brakes the following will be used to enforce the rule. A competitor may elect to leave the trans-brake</w:t>
      </w:r>
    </w:p>
    <w:p w14:paraId="1A87ED33" w14:textId="77777777" w:rsidR="00F54E3C" w:rsidRDefault="00000000">
      <w:r>
        <w:t>solenoid installed in the transmission, however any/all physical wiring must be removed to the solenoid while the vehicle is in competition.</w:t>
      </w:r>
    </w:p>
    <w:p w14:paraId="6BA385FB" w14:textId="77777777" w:rsidR="00F54E3C" w:rsidRDefault="00000000">
      <w:r>
        <w:t>Starting line rev limiters prohibited. Clutch prohibited with this type of transmission.</w:t>
      </w:r>
    </w:p>
    <w:p w14:paraId="7B57E0D2" w14:textId="77777777" w:rsidR="00F54E3C" w:rsidRDefault="00000000">
      <w:pPr>
        <w:pStyle w:val="Heading1"/>
      </w:pPr>
      <w:r>
        <w:lastRenderedPageBreak/>
        <w:t>NSS - BRAKES &amp; SUSPENSION</w:t>
      </w:r>
    </w:p>
    <w:p w14:paraId="7558D531" w14:textId="77777777" w:rsidR="00F54E3C" w:rsidRDefault="00000000">
      <w:pPr>
        <w:pStyle w:val="Heading1"/>
      </w:pPr>
      <w:r>
        <w:t>BRAKES</w:t>
      </w:r>
    </w:p>
    <w:p w14:paraId="6BF7B135" w14:textId="77777777" w:rsidR="00F54E3C" w:rsidRDefault="00000000">
      <w:r>
        <w:t>The braking system may be upgraded. All cars must have front and rear hydraulic brakes. Automated brakes or any type of traction control is prohibited. Application and</w:t>
      </w:r>
    </w:p>
    <w:p w14:paraId="18563A90" w14:textId="77777777" w:rsidR="00F54E3C" w:rsidRDefault="00000000">
      <w:r>
        <w:t>release of brakes must be a function of the driver’s foot. Line loc permitted on front wheels only. Any other electric, pneumatic, or hydraulic device in the system is</w:t>
      </w:r>
    </w:p>
    <w:p w14:paraId="3F1166FA" w14:textId="77777777" w:rsidR="00F54E3C" w:rsidRDefault="00000000">
      <w:r>
        <w:t>prohibited.</w:t>
      </w:r>
    </w:p>
    <w:p w14:paraId="19A8554C" w14:textId="77777777" w:rsidR="00F54E3C" w:rsidRDefault="00000000">
      <w:pPr>
        <w:pStyle w:val="Heading1"/>
      </w:pPr>
      <w:r>
        <w:t>SHOCK ABSORBERS</w:t>
      </w:r>
    </w:p>
    <w:p w14:paraId="69DCFB3B" w14:textId="77777777" w:rsidR="00F54E3C" w:rsidRDefault="00000000">
      <w:r>
        <w:t>Each vehicle in competition must be equipped with one operative shock absorber for each sprung wheel. Shock absorbers may be either hydraulic or friction type,</w:t>
      </w:r>
    </w:p>
    <w:p w14:paraId="5D9EF03B" w14:textId="77777777" w:rsidR="00F54E3C" w:rsidRDefault="00000000">
      <w:r>
        <w:t>securely mounted and in good working order.</w:t>
      </w:r>
    </w:p>
    <w:p w14:paraId="3572F38E" w14:textId="77777777" w:rsidR="00F54E3C" w:rsidRDefault="00000000">
      <w:pPr>
        <w:pStyle w:val="Heading1"/>
      </w:pPr>
      <w:r>
        <w:t>STEERING</w:t>
      </w:r>
    </w:p>
    <w:p w14:paraId="15F66C8D" w14:textId="77777777" w:rsidR="00F54E3C" w:rsidRDefault="00000000">
      <w:r>
        <w:t>OEM or aftermarket steering in stock location mandatory.</w:t>
      </w:r>
    </w:p>
    <w:p w14:paraId="29AF0829" w14:textId="77777777" w:rsidR="00F54E3C" w:rsidRDefault="00000000">
      <w:pPr>
        <w:pStyle w:val="Heading1"/>
      </w:pPr>
      <w:r>
        <w:t>SUSPENSION</w:t>
      </w:r>
    </w:p>
    <w:p w14:paraId="3AD8C371" w14:textId="77777777" w:rsidR="00F54E3C" w:rsidRDefault="00000000">
      <w:r>
        <w:t>FRONT SUSPENSION: Stock front suspension as factory-designed required. Aftermarket direct replacement suspension components including tubular A-arms permitted:</w:t>
      </w:r>
    </w:p>
    <w:p w14:paraId="28CEA8E2" w14:textId="77777777" w:rsidR="00F54E3C" w:rsidRDefault="00000000">
      <w:r>
        <w:t>However, overall design and function as factory produced must be retained.</w:t>
      </w:r>
    </w:p>
    <w:p w14:paraId="1B31AFFC" w14:textId="77777777" w:rsidR="00F54E3C" w:rsidRDefault="00000000">
      <w:pPr>
        <w:pStyle w:val="Heading1"/>
      </w:pPr>
      <w:r>
        <w:t>REAR SUSPENSION</w:t>
      </w:r>
    </w:p>
    <w:p w14:paraId="5C390DC5" w14:textId="77777777" w:rsidR="00F54E3C" w:rsidRDefault="00000000">
      <w:r>
        <w:t>Rear suspension of ladder bar, three/four link, or stock rear suspensions permitted.</w:t>
      </w:r>
    </w:p>
    <w:p w14:paraId="13D21363" w14:textId="77777777" w:rsidR="00F54E3C" w:rsidRDefault="00000000">
      <w:pPr>
        <w:pStyle w:val="Heading1"/>
      </w:pPr>
      <w:r>
        <w:t>WHEELIE BARS</w:t>
      </w:r>
    </w:p>
    <w:p w14:paraId="7D3E881D" w14:textId="77777777" w:rsidR="00F54E3C" w:rsidRDefault="00000000">
      <w:r>
        <w:t>Wheelie bars permitted.</w:t>
      </w:r>
    </w:p>
    <w:p w14:paraId="62F8C7DB" w14:textId="77777777" w:rsidR="00F54E3C" w:rsidRDefault="00000000">
      <w:pPr>
        <w:pStyle w:val="Heading1"/>
      </w:pPr>
      <w:r>
        <w:t>CHASSIS</w:t>
      </w:r>
    </w:p>
    <w:p w14:paraId="7D17F831" w14:textId="77777777" w:rsidR="00F54E3C" w:rsidRDefault="00000000">
      <w:r>
        <w:t>All vehicles must have a chassis that meets the guidelines set by SFI for their respective speed and elapsed time. A valid NHRA serialized Chassis sticker is mandatory</w:t>
      </w:r>
    </w:p>
    <w:p w14:paraId="1B9975A0" w14:textId="77777777" w:rsidR="00F54E3C" w:rsidRDefault="00000000">
      <w:r>
        <w:t>for any car running 9.99 (6.39 = 1/8 mile) or quicker, or 135mph or faster at a NHRA member track.</w:t>
      </w:r>
    </w:p>
    <w:p w14:paraId="69423E7C" w14:textId="77777777" w:rsidR="00F54E3C" w:rsidRDefault="00000000">
      <w:pPr>
        <w:pStyle w:val="Heading1"/>
      </w:pPr>
      <w:r>
        <w:lastRenderedPageBreak/>
        <w:t>FRAME</w:t>
      </w:r>
    </w:p>
    <w:p w14:paraId="2D640034" w14:textId="77777777" w:rsidR="00F54E3C" w:rsidRDefault="00000000">
      <w:r>
        <w:t>Stock frame required but may be strengthened with the addition of braces and “notched” or moved inboard for rear-tire and wheel tub clearance.</w:t>
      </w:r>
    </w:p>
    <w:p w14:paraId="7068869B" w14:textId="77777777" w:rsidR="00F54E3C" w:rsidRDefault="00000000">
      <w:pPr>
        <w:pStyle w:val="Heading1"/>
      </w:pPr>
      <w:r>
        <w:t>GROUND CLEARANCE</w:t>
      </w:r>
    </w:p>
    <w:p w14:paraId="7500DF97" w14:textId="77777777" w:rsidR="00F54E3C" w:rsidRDefault="00000000">
      <w:r>
        <w:t>Minimum 3 inches from front of vehicle to 12 inches behind centerline of front axle; 2 inches for remainder of vehicle, except oil pan and exhaust headers.</w:t>
      </w:r>
    </w:p>
    <w:p w14:paraId="3D8EAAA7" w14:textId="77777777" w:rsidR="00F54E3C" w:rsidRDefault="00000000">
      <w:pPr>
        <w:pStyle w:val="Heading1"/>
      </w:pPr>
      <w:r>
        <w:t>WHEELBASE</w:t>
      </w:r>
    </w:p>
    <w:p w14:paraId="253599D1" w14:textId="77777777" w:rsidR="00F54E3C" w:rsidRDefault="00000000">
      <w:r>
        <w:t>(NSS CLASSES): Must retain stock wheelbase with a maximum variation from left to right and front to back of 1 inch. Stock overhangs are required.</w:t>
      </w:r>
    </w:p>
    <w:p w14:paraId="145AB5E7" w14:textId="77777777" w:rsidR="00F54E3C" w:rsidRDefault="00000000">
      <w:r>
        <w:t>(FX Classes): Any period-style alteration of wheelbase and overhang is allowed.</w:t>
      </w:r>
    </w:p>
    <w:p w14:paraId="770123A0" w14:textId="77777777" w:rsidR="00F54E3C" w:rsidRDefault="00000000">
      <w:pPr>
        <w:pStyle w:val="Heading1"/>
      </w:pPr>
      <w:r>
        <w:t>TIRES</w:t>
      </w:r>
    </w:p>
    <w:p w14:paraId="01C0A09F" w14:textId="77777777" w:rsidR="00F54E3C" w:rsidRDefault="00000000">
      <w:r>
        <w:t>Street type or drag slick tires permitted. Maximum rear tire designation of 10.5Wx33-inch permitted. The front tires are limited to 4.5-inch minimum tread width and</w:t>
      </w:r>
    </w:p>
    <w:p w14:paraId="55DEB207" w14:textId="77777777" w:rsidR="00F54E3C" w:rsidRDefault="00000000">
      <w:r>
        <w:t>minimum diameter of 26 inches tall. The tread of the tires is not allowed to protrude outside the exterior bodyline at the top of the tire.</w:t>
      </w:r>
    </w:p>
    <w:p w14:paraId="5B608E36" w14:textId="77777777" w:rsidR="00F54E3C" w:rsidRDefault="00000000">
      <w:pPr>
        <w:pStyle w:val="Heading1"/>
      </w:pPr>
      <w:r>
        <w:t>WHEELS</w:t>
      </w:r>
    </w:p>
    <w:p w14:paraId="223C8C07" w14:textId="77777777" w:rsidR="00F54E3C" w:rsidRDefault="00000000">
      <w:r>
        <w:t>Spindle-mount front wheels prohibited.</w:t>
      </w:r>
    </w:p>
    <w:p w14:paraId="07D4BD4A" w14:textId="77777777" w:rsidR="00F54E3C" w:rsidRDefault="00000000">
      <w:pPr>
        <w:pStyle w:val="Heading1"/>
      </w:pPr>
      <w:r>
        <w:t>INTERIOR</w:t>
      </w:r>
    </w:p>
    <w:p w14:paraId="076E8412" w14:textId="77777777" w:rsidR="00F54E3C" w:rsidRDefault="00000000">
      <w:r>
        <w:t>(NSS CLASSES): Must have full factory seating, upholstery, and carpeting. Aftermarket upholstered bucket seats permitted. Full dashboard mandatory. Aftermarket</w:t>
      </w:r>
    </w:p>
    <w:p w14:paraId="35CD6541" w14:textId="77777777" w:rsidR="00F54E3C" w:rsidRDefault="00000000">
      <w:r>
        <w:t>gauges permitted. Rear seat may be removed when roll bar/cage is installed. Area must be carpeted or upholstered equivalent to factory specifications (no bare</w:t>
      </w:r>
    </w:p>
    <w:p w14:paraId="23B249BA" w14:textId="77777777" w:rsidR="00F54E3C" w:rsidRDefault="00000000">
      <w:r>
        <w:t>paneling).</w:t>
      </w:r>
    </w:p>
    <w:p w14:paraId="09C3399E" w14:textId="77777777" w:rsidR="00F54E3C" w:rsidRDefault="00000000">
      <w:r>
        <w:t>(FX CLASSES): Full removal of interior allowed.</w:t>
      </w:r>
    </w:p>
    <w:p w14:paraId="21861C18" w14:textId="77777777" w:rsidR="00F54E3C" w:rsidRDefault="00000000">
      <w:pPr>
        <w:pStyle w:val="Heading1"/>
      </w:pPr>
      <w:r>
        <w:t>BODY</w:t>
      </w:r>
    </w:p>
    <w:p w14:paraId="30F09950" w14:textId="77777777" w:rsidR="00F54E3C" w:rsidRDefault="00000000">
      <w:r>
        <w:t>NSS CLASSES: Topless cars prohibited. Lightweight replacement parts permitted for fenders, hood, doors, deck lid, and bumpers. External modifications of anybody</w:t>
      </w:r>
    </w:p>
    <w:p w14:paraId="19366EAD" w14:textId="77777777" w:rsidR="00F54E3C" w:rsidRDefault="00000000">
      <w:r>
        <w:lastRenderedPageBreak/>
        <w:t>panel that will alter the stock bodyline is prohibited.</w:t>
      </w:r>
    </w:p>
    <w:p w14:paraId="5840A9CE" w14:textId="77777777" w:rsidR="00F54E3C" w:rsidRDefault="00000000">
      <w:r>
        <w:t>FX CLASSES: Topless cars prohibited. Lightweight replacement parts permitted for fenders, hood, doors, deck lid, and bumpers. External modifications of anybody panel</w:t>
      </w:r>
    </w:p>
    <w:p w14:paraId="43BF1E33" w14:textId="77777777" w:rsidR="00F54E3C" w:rsidRDefault="00000000">
      <w:r>
        <w:t>that will alter the stock bodyline is prohibited. Hoods are optional.</w:t>
      </w:r>
    </w:p>
    <w:p w14:paraId="15F6669E" w14:textId="77777777" w:rsidR="00F54E3C" w:rsidRDefault="00000000">
      <w:pPr>
        <w:pStyle w:val="Heading1"/>
      </w:pPr>
      <w:r>
        <w:t>APPEARANCE</w:t>
      </w:r>
    </w:p>
    <w:p w14:paraId="28CB77F1" w14:textId="77777777" w:rsidR="00F54E3C" w:rsidRDefault="00000000">
      <w:r>
        <w:t>All cars in competition must be painted or wrapped. Advertising graphics are permitted on the body.</w:t>
      </w:r>
    </w:p>
    <w:p w14:paraId="20C52967" w14:textId="77777777" w:rsidR="00F54E3C" w:rsidRDefault="00000000">
      <w:pPr>
        <w:pStyle w:val="Heading1"/>
      </w:pPr>
      <w:r>
        <w:t>SPOILERS, WINGS</w:t>
      </w:r>
    </w:p>
    <w:p w14:paraId="46D20785" w14:textId="77777777" w:rsidR="00F54E3C" w:rsidRDefault="00000000">
      <w:r>
        <w:t>Aftermarket wings and/or spoilers prohibited.</w:t>
      </w:r>
    </w:p>
    <w:p w14:paraId="02774E84" w14:textId="77777777" w:rsidR="00F54E3C" w:rsidRDefault="00000000">
      <w:pPr>
        <w:pStyle w:val="Heading1"/>
      </w:pPr>
      <w:r>
        <w:t>FIREWALLS</w:t>
      </w:r>
    </w:p>
    <w:p w14:paraId="360BBF39" w14:textId="77777777" w:rsidR="00F54E3C" w:rsidRDefault="00000000">
      <w:r>
        <w:t>Stock firewall in stock location mandatory. Firewall may be relocated rearward, era-correct modifications permitted in FX classes. (Reference: Engine location\mounts,</w:t>
      </w:r>
    </w:p>
    <w:p w14:paraId="7BB3BA0F" w14:textId="77777777" w:rsidR="00F54E3C" w:rsidRDefault="00000000">
      <w:r>
        <w:t>section 1.16)</w:t>
      </w:r>
    </w:p>
    <w:p w14:paraId="38F5C5D0" w14:textId="77777777" w:rsidR="00F54E3C" w:rsidRDefault="00000000">
      <w:pPr>
        <w:pStyle w:val="Heading1"/>
      </w:pPr>
      <w:r>
        <w:t>FLOOR/TRUNK PAN</w:t>
      </w:r>
    </w:p>
    <w:p w14:paraId="47B299D9" w14:textId="77777777" w:rsidR="00F54E3C" w:rsidRDefault="00000000">
      <w:r>
        <w:t>Complete stock floor in stock location mandatory. Floor/Trunk Pan modifications permitted for clearance purposes of ladder bars, mufflers, and fuel cell. Material to be</w:t>
      </w:r>
    </w:p>
    <w:p w14:paraId="29C4F924" w14:textId="77777777" w:rsidR="00F54E3C" w:rsidRDefault="00000000">
      <w:r>
        <w:t>used if there are floor/truck pan modification is limited to same type material and same or greater thickness as original floor/trunk pan.</w:t>
      </w:r>
    </w:p>
    <w:p w14:paraId="0496B5B8" w14:textId="77777777" w:rsidR="00F54E3C" w:rsidRDefault="00000000">
      <w:pPr>
        <w:pStyle w:val="Heading1"/>
      </w:pPr>
      <w:r>
        <w:t>HOOD/SCOOP</w:t>
      </w:r>
    </w:p>
    <w:p w14:paraId="24C60CF1" w14:textId="77777777" w:rsidR="00F54E3C" w:rsidRDefault="00000000">
      <w:r>
        <w:t>(NSS Classes): Hood scoops limited to OEM equipment or period style. Hood/scoop may be no higher than 5 inches. Pro stock-style scoops prohibited. The entire</w:t>
      </w:r>
    </w:p>
    <w:p w14:paraId="5CEB3CC3" w14:textId="77777777" w:rsidR="00F54E3C" w:rsidRDefault="00000000">
      <w:r>
        <w:t>induction system must be completely covered by hood or scoop, which must be part of the vehicle hood.</w:t>
      </w:r>
    </w:p>
    <w:p w14:paraId="4786DC0E" w14:textId="77777777" w:rsidR="00F54E3C" w:rsidRDefault="00000000">
      <w:r>
        <w:t>(FX Classes): Not required.</w:t>
      </w:r>
    </w:p>
    <w:p w14:paraId="1BB4EF69" w14:textId="77777777" w:rsidR="00F54E3C" w:rsidRDefault="00000000">
      <w:pPr>
        <w:pStyle w:val="Heading1"/>
      </w:pPr>
      <w:r>
        <w:t>WINDSHIELDS/WINDOWS</w:t>
      </w:r>
    </w:p>
    <w:p w14:paraId="07515F52" w14:textId="77777777" w:rsidR="00F54E3C" w:rsidRDefault="00000000">
      <w:r>
        <w:t>Must be OEM safety glass or NHRA/IHRA approved Lexan or Plexiglas.</w:t>
      </w:r>
    </w:p>
    <w:p w14:paraId="57C28DE7" w14:textId="77777777" w:rsidR="00F54E3C" w:rsidRDefault="00000000">
      <w:pPr>
        <w:pStyle w:val="Heading1"/>
      </w:pPr>
      <w:r>
        <w:lastRenderedPageBreak/>
        <w:t>BUMPERS:</w:t>
      </w:r>
    </w:p>
    <w:p w14:paraId="5DCAAAD6" w14:textId="77777777" w:rsidR="00F54E3C" w:rsidRDefault="00000000">
      <w:r>
        <w:t>Complete stock-appearing bumpers required.</w:t>
      </w:r>
    </w:p>
    <w:p w14:paraId="4308BE5E" w14:textId="77777777" w:rsidR="00F54E3C" w:rsidRDefault="00000000">
      <w:pPr>
        <w:pStyle w:val="Heading1"/>
      </w:pPr>
      <w:r>
        <w:t>FENDER SPLASH PANS</w:t>
      </w:r>
    </w:p>
    <w:p w14:paraId="417BE1D5" w14:textId="77777777" w:rsidR="00F54E3C" w:rsidRDefault="00000000">
      <w:r>
        <w:t>(NSS CLASSES): OEM or aftermarket full-fender splash pans required. Splash pans may be trimmed to allow clearance for headers. Removable fender splash pans</w:t>
      </w:r>
    </w:p>
    <w:p w14:paraId="48937F5F" w14:textId="77777777" w:rsidR="00F54E3C" w:rsidRDefault="00000000">
      <w:r>
        <w:t>acceptable.</w:t>
      </w:r>
    </w:p>
    <w:p w14:paraId="5D8A34EE" w14:textId="77777777" w:rsidR="00F54E3C" w:rsidRDefault="00000000">
      <w:r>
        <w:t>(FX CLASSES): Not required.</w:t>
      </w:r>
    </w:p>
    <w:p w14:paraId="1A1D6B00" w14:textId="77777777" w:rsidR="00F54E3C" w:rsidRDefault="00000000">
      <w:pPr>
        <w:pStyle w:val="Heading1"/>
      </w:pPr>
      <w:r>
        <w:t>GRILLE</w:t>
      </w:r>
    </w:p>
    <w:p w14:paraId="759E9EFC" w14:textId="77777777" w:rsidR="00F54E3C" w:rsidRDefault="00000000">
      <w:r>
        <w:t>A full-production grille is required for the body style used, era-correct modifications permitted. Covering in front of or behind the grille prohibited.</w:t>
      </w:r>
    </w:p>
    <w:p w14:paraId="61462E65" w14:textId="77777777" w:rsidR="00F54E3C" w:rsidRDefault="00000000">
      <w:pPr>
        <w:pStyle w:val="Heading1"/>
      </w:pPr>
      <w:r>
        <w:t>WHEEL WELLS</w:t>
      </w:r>
    </w:p>
    <w:p w14:paraId="5C6EB47A" w14:textId="77777777" w:rsidR="00F54E3C" w:rsidRDefault="00000000">
      <w:r>
        <w:t>INNER WHEEL WELLS: Aftermarket wheel tubs permitted. Material used to add to the width of the inner wheel well may be steel or aluminum.</w:t>
      </w:r>
    </w:p>
    <w:p w14:paraId="1E0E99B8" w14:textId="77777777" w:rsidR="00F54E3C" w:rsidRDefault="00000000">
      <w:r>
        <w:t>OUTER FENDERS: Leading and trailing edges of fenders may be trimmed for tire clearance, maximum 2”.</w:t>
      </w:r>
    </w:p>
    <w:p w14:paraId="312BE2D0" w14:textId="77777777" w:rsidR="00F54E3C" w:rsidRDefault="00000000">
      <w:pPr>
        <w:pStyle w:val="Heading1"/>
      </w:pPr>
      <w:r>
        <w:t>RAM AIR</w:t>
      </w:r>
    </w:p>
    <w:p w14:paraId="7BA91D86" w14:textId="77777777" w:rsidR="00F54E3C" w:rsidRDefault="00000000">
      <w:r>
        <w:t>Any aftermarket or fabricated ram-air unit permitted that is not visible from exterior of vehicle.</w:t>
      </w:r>
    </w:p>
    <w:p w14:paraId="21DEA753" w14:textId="77777777" w:rsidR="00F54E3C" w:rsidRDefault="00000000">
      <w:pPr>
        <w:pStyle w:val="Heading1"/>
      </w:pPr>
      <w:r>
        <w:t>DOORS</w:t>
      </w:r>
    </w:p>
    <w:p w14:paraId="75C5E88D" w14:textId="77777777" w:rsidR="00F54E3C" w:rsidRDefault="00000000">
      <w:r>
        <w:t>OEM or aftermarket doors permitted. Driver and passenger doors must be functional and operable from inside and outside of vehicle.</w:t>
      </w:r>
    </w:p>
    <w:p w14:paraId="44775B6A" w14:textId="77777777" w:rsidR="00F54E3C" w:rsidRDefault="00000000">
      <w:pPr>
        <w:pStyle w:val="Heading1"/>
      </w:pPr>
      <w:r>
        <w:t>NSS - ELECTRICAL</w:t>
      </w:r>
    </w:p>
    <w:p w14:paraId="31FAC474" w14:textId="77777777" w:rsidR="00F54E3C" w:rsidRDefault="00000000">
      <w:pPr>
        <w:pStyle w:val="Heading1"/>
      </w:pPr>
      <w:r>
        <w:t>BATTERY:</w:t>
      </w:r>
    </w:p>
    <w:p w14:paraId="7C4F72E6" w14:textId="77777777" w:rsidR="00F54E3C" w:rsidRDefault="00000000">
      <w:r>
        <w:t>Battery may be relocated. Charging system optional.</w:t>
      </w:r>
    </w:p>
    <w:p w14:paraId="0EF7DCD1" w14:textId="77777777" w:rsidR="00F54E3C" w:rsidRDefault="00000000">
      <w:pPr>
        <w:pStyle w:val="Heading1"/>
      </w:pPr>
      <w:r>
        <w:lastRenderedPageBreak/>
        <w:t>IGNITION</w:t>
      </w:r>
    </w:p>
    <w:p w14:paraId="55DEE9C2" w14:textId="77777777" w:rsidR="00F54E3C" w:rsidRDefault="00000000">
      <w:r>
        <w:t>Any battery powered ignition system permitted as specified in this section. Aftermarket electronic breaker-less distributor system permitted. All ignition boxes must be</w:t>
      </w:r>
    </w:p>
    <w:p w14:paraId="63BA9B47" w14:textId="77777777" w:rsidR="00F54E3C" w:rsidRDefault="00000000">
      <w:r>
        <w:t>listed on the NHRA ET approved ignition box list or operate with less functions and features than approved boxes. MSD Grid 7720 and/or MSD Controller 7730</w:t>
      </w:r>
    </w:p>
    <w:p w14:paraId="08E3F0E7" w14:textId="77777777" w:rsidR="00F54E3C" w:rsidRDefault="00000000">
      <w:r>
        <w:t>Prohibited. Wiring harness must not be modified from manufacturer’s installation instructions. The use of any programmable multi-point rev limiter and /or a rate-of-</w:t>
      </w:r>
    </w:p>
    <w:p w14:paraId="2B9D75EE" w14:textId="77777777" w:rsidR="00F54E3C" w:rsidRDefault="00000000">
      <w:r>
        <w:t>acceleration rpm limiter, either by themselves or integrated into the ignition system are prohibited. Traction control prohibited. Engine rev limiters, top end only, and\or</w:t>
      </w:r>
    </w:p>
    <w:p w14:paraId="52C20526" w14:textId="77777777" w:rsidR="00F54E3C" w:rsidRDefault="00000000">
      <w:r>
        <w:t>starting line with manual transmission only, permitted.</w:t>
      </w:r>
    </w:p>
    <w:p w14:paraId="784C6CE6" w14:textId="77777777" w:rsidR="00F54E3C" w:rsidRDefault="00000000">
      <w:pPr>
        <w:pStyle w:val="Heading1"/>
      </w:pPr>
      <w:r>
        <w:t>STARTER</w:t>
      </w:r>
    </w:p>
    <w:p w14:paraId="26FABB8D" w14:textId="77777777" w:rsidR="00F54E3C" w:rsidRDefault="00000000">
      <w:r>
        <w:t>All entries must be self-starting with on-board starter.</w:t>
      </w:r>
    </w:p>
    <w:p w14:paraId="7BF9DDC5" w14:textId="77777777" w:rsidR="00F54E3C" w:rsidRDefault="00000000">
      <w:pPr>
        <w:pStyle w:val="Heading1"/>
      </w:pPr>
      <w:r>
        <w:t>SUPPORT GROUPS</w:t>
      </w:r>
    </w:p>
    <w:p w14:paraId="3BBDCEB2" w14:textId="77777777" w:rsidR="00F54E3C" w:rsidRDefault="00000000">
      <w:r>
        <w:t>Bracket racing aids such as optical sensors, delay boxes, stutter boxes, two-steps, and throttle stops prohibited. Manual or Electric RPM controlling devices prohibited.</w:t>
      </w:r>
    </w:p>
    <w:p w14:paraId="7BAF4D84" w14:textId="77777777" w:rsidR="00F54E3C" w:rsidRDefault="00000000">
      <w:r>
        <w:t>The application or use of any device, mechanical or electronic that permits the driver to ascertain the position of their vehicle in relation to the starting line is prohibited.</w:t>
      </w:r>
    </w:p>
    <w:p w14:paraId="0F3DAC67" w14:textId="77777777" w:rsidR="00F54E3C" w:rsidRDefault="00000000">
      <w:pPr>
        <w:pStyle w:val="Heading1"/>
      </w:pPr>
      <w:r>
        <w:t>ONBOARD DIAGNOSTICS\DATA RECORDERS</w:t>
      </w:r>
    </w:p>
    <w:p w14:paraId="4C0BB12D" w14:textId="77777777" w:rsidR="00F54E3C" w:rsidRDefault="00000000">
      <w:r>
        <w:t>Wide band oxygen sensors permitted. “Playback” tachometers permitted. Data Recorder allowed. Digital Dash Display allowed.</w:t>
      </w:r>
    </w:p>
    <w:p w14:paraId="7798E94E" w14:textId="77777777" w:rsidR="00F54E3C" w:rsidRDefault="00000000">
      <w:pPr>
        <w:pStyle w:val="Heading1"/>
      </w:pPr>
      <w:r>
        <w:t>STREET-LEGAL REQUIREMENTS</w:t>
      </w:r>
    </w:p>
    <w:p w14:paraId="403B4CFF" w14:textId="77777777" w:rsidR="00F54E3C" w:rsidRDefault="00000000">
      <w:r>
        <w:t>Headlights and taillights for year &amp; make of body used mandatory: era-correct headlight modifications permitted... Single taillight required to be functional.</w:t>
      </w:r>
    </w:p>
    <w:p w14:paraId="3E05AFA0" w14:textId="77777777" w:rsidR="00F54E3C" w:rsidRDefault="00000000">
      <w:pPr>
        <w:pStyle w:val="Heading1"/>
      </w:pPr>
      <w:r>
        <w:t>WEIGHT</w:t>
      </w:r>
    </w:p>
    <w:p w14:paraId="7B2F508F" w14:textId="77777777" w:rsidR="00F54E3C" w:rsidRDefault="00000000">
      <w:r>
        <w:t>Weight is not a tech item however excessive lightening as determined by the tech officials will not be permitted.</w:t>
      </w:r>
    </w:p>
    <w:p w14:paraId="61326A12" w14:textId="77777777" w:rsidR="00F54E3C" w:rsidRDefault="00000000">
      <w:pPr>
        <w:pStyle w:val="Heading1"/>
      </w:pPr>
      <w:r>
        <w:lastRenderedPageBreak/>
        <w:t>REPLACEMENT CAR</w:t>
      </w:r>
    </w:p>
    <w:p w14:paraId="661C1292" w14:textId="77777777" w:rsidR="00F54E3C" w:rsidRDefault="00000000">
      <w:r>
        <w:t>A driver may replace a car during qualifying with another car. The driver must Register, declare an index and Tech the replacement car before the last scheduled qualifying session. If a “scheduled qualifying” session is cancelled due to weather, time, track issues etc and the driver has completed the steps to officially replace the car, they will be placed on the bottom of the ladder. No replacement cars will be permitted after the completion of qualifying. No new entries will be permitted after the completion of qualifying.</w:t>
      </w:r>
    </w:p>
    <w:sectPr w:rsidR="00F54E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91625737">
    <w:abstractNumId w:val="8"/>
  </w:num>
  <w:num w:numId="2" w16cid:durableId="1057317544">
    <w:abstractNumId w:val="6"/>
  </w:num>
  <w:num w:numId="3" w16cid:durableId="256715083">
    <w:abstractNumId w:val="5"/>
  </w:num>
  <w:num w:numId="4" w16cid:durableId="1702781332">
    <w:abstractNumId w:val="4"/>
  </w:num>
  <w:num w:numId="5" w16cid:durableId="915675966">
    <w:abstractNumId w:val="7"/>
  </w:num>
  <w:num w:numId="6" w16cid:durableId="1642078095">
    <w:abstractNumId w:val="3"/>
  </w:num>
  <w:num w:numId="7" w16cid:durableId="957643109">
    <w:abstractNumId w:val="2"/>
  </w:num>
  <w:num w:numId="8" w16cid:durableId="1515420228">
    <w:abstractNumId w:val="1"/>
  </w:num>
  <w:num w:numId="9" w16cid:durableId="1816303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036D"/>
    <w:rsid w:val="00034616"/>
    <w:rsid w:val="0006063C"/>
    <w:rsid w:val="00091545"/>
    <w:rsid w:val="0015074B"/>
    <w:rsid w:val="0017694D"/>
    <w:rsid w:val="00250AD2"/>
    <w:rsid w:val="0029639D"/>
    <w:rsid w:val="00326F90"/>
    <w:rsid w:val="00474FEA"/>
    <w:rsid w:val="00A64779"/>
    <w:rsid w:val="00AA1D8D"/>
    <w:rsid w:val="00B47730"/>
    <w:rsid w:val="00B720D9"/>
    <w:rsid w:val="00CB0664"/>
    <w:rsid w:val="00E00240"/>
    <w:rsid w:val="00F54E3C"/>
    <w:rsid w:val="00FB2EB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DCEC1B"/>
  <w14:defaultImageDpi w14:val="300"/>
  <w15:docId w15:val="{73694B6C-43FD-42E4-ACE6-A777EB469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2442</Words>
  <Characters>13921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16331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Brent Wheeler</dc:creator>
  <cp:keywords/>
  <dc:description>generated by python-docx</dc:description>
  <cp:lastModifiedBy>Brent Wheeler</cp:lastModifiedBy>
  <cp:revision>6</cp:revision>
  <dcterms:created xsi:type="dcterms:W3CDTF">2026-09-29T15:38:00Z</dcterms:created>
  <dcterms:modified xsi:type="dcterms:W3CDTF">2026-09-29T18:47:00Z</dcterms:modified>
  <cp:category/>
</cp:coreProperties>
</file>